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877A13" w:rsidRDefault="00877A13"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Вершино-Биджинского сельсовета </w:t>
      </w:r>
    </w:p>
    <w:p w:rsidR="002C4D9C" w:rsidRPr="002A33AD" w:rsidRDefault="00877A13"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3F5C6F"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 от «27</w:t>
      </w:r>
      <w:r w:rsidR="002C4D9C" w:rsidRPr="002A33AD">
        <w:rPr>
          <w:rFonts w:ascii="PT Astra Serif" w:hAnsi="PT Astra Serif"/>
          <w:sz w:val="28"/>
          <w:szCs w:val="28"/>
        </w:rPr>
        <w:t xml:space="preserve">» </w:t>
      </w:r>
      <w:r>
        <w:rPr>
          <w:rFonts w:ascii="PT Astra Serif" w:hAnsi="PT Astra Serif"/>
          <w:sz w:val="28"/>
          <w:szCs w:val="28"/>
        </w:rPr>
        <w:t xml:space="preserve"> ноября </w:t>
      </w:r>
      <w:r w:rsidR="002C4D9C" w:rsidRPr="002A33AD">
        <w:rPr>
          <w:rFonts w:ascii="PT Astra Serif" w:hAnsi="PT Astra Serif"/>
          <w:sz w:val="28"/>
          <w:szCs w:val="28"/>
        </w:rPr>
        <w:t>2025 года</w:t>
      </w:r>
      <w:r>
        <w:rPr>
          <w:rFonts w:ascii="PT Astra Serif" w:hAnsi="PT Astra Serif"/>
          <w:sz w:val="28"/>
          <w:szCs w:val="28"/>
        </w:rPr>
        <w:t xml:space="preserve"> №15</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7168AB">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877A13">
        <w:rPr>
          <w:rFonts w:ascii="PT Astra Serif" w:eastAsia="Times New Roman" w:hAnsi="PT Astra Serif" w:cs="Times New Roman"/>
          <w:b/>
          <w:sz w:val="28"/>
          <w:szCs w:val="28"/>
        </w:rPr>
        <w:t xml:space="preserve"> ВЕРШИНО-БИДЖИНСКИЙ СЕЛЬСОВЕТ УСТЬ-АБАКАНСКОГО </w:t>
      </w:r>
      <w:r w:rsidRPr="002A33AD">
        <w:rPr>
          <w:rFonts w:ascii="PT Astra Serif" w:eastAsia="Times New Roman" w:hAnsi="PT Astra Serif" w:cs="Times New Roman"/>
          <w:b/>
          <w:sz w:val="28"/>
          <w:szCs w:val="28"/>
        </w:rPr>
        <w:t>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сельское поселение </w:t>
      </w:r>
      <w:r w:rsidR="00877A13">
        <w:rPr>
          <w:rFonts w:ascii="PT Astra Serif" w:eastAsia="Times New Roman" w:hAnsi="PT Astra Serif" w:cs="Times New Roman"/>
          <w:sz w:val="28"/>
          <w:szCs w:val="28"/>
        </w:rPr>
        <w:t>Вершино-Биджинский сельсовет</w:t>
      </w:r>
    </w:p>
    <w:p w:rsidR="00E34D2F" w:rsidRPr="002A33AD" w:rsidRDefault="00877A13"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 – 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1. Наименование муниципального образования – сельское поселение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Сокращенная форма наименования муниципального образования – Вершино-Биджинский сельсовет Усть-Абаканского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877A13">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1) в официальных символах сельского поселения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2) в наименованиях органов местного самоуправления, выборных и иных должностных лиц местного самоуправления сельского поселения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3) в наименованиях наград, поощрений и почётных званий сельского поселения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4) в муниципальных правовых актах и иных документах органов местного самоуправления сельского поселения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7) на бланках, штампах, печатях органов местного самоуправления сельского поселения Вершино-Биджинский сельсовет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Вершино-Биджинский сельсовет Усть-Абаканского муниципального района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8) на вывесках, плакатах, памятниках, стелах и обелисках;</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9) на значках, сувенирной продукции;</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lastRenderedPageBreak/>
        <w:t>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Вершино-Биджинский сельсовет Усть-Абаканского муниципального района Республики Хакасия не приведёт к отождествлению его с иным муниципальным образованием.</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877A13">
        <w:rPr>
          <w:rFonts w:ascii="PT Astra Serif" w:eastAsia="Times New Roman" w:hAnsi="PT Astra Serif" w:cs="Times New Roman"/>
          <w:sz w:val="28"/>
          <w:szCs w:val="28"/>
        </w:rPr>
        <w:t xml:space="preserve">. Сельское поселение Вершино-Биджинский сельсовет Усть-Абаканского муниципального района Республики Хакасия (далее- поселение) наделено статусом сельского поселения Законом Республики Хакасия от 07 октября 2004 года № 62 «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877A13">
        <w:rPr>
          <w:rFonts w:ascii="PT Astra Serif" w:eastAsia="Times New Roman" w:hAnsi="PT Astra Serif" w:cs="Times New Roman"/>
          <w:sz w:val="28"/>
          <w:szCs w:val="28"/>
        </w:rPr>
        <w:t xml:space="preserve">района </w:t>
      </w:r>
      <w:r>
        <w:rPr>
          <w:rFonts w:ascii="PT Astra Serif" w:eastAsia="Times New Roman" w:hAnsi="PT Astra Serif" w:cs="Times New Roman"/>
          <w:sz w:val="28"/>
          <w:szCs w:val="28"/>
        </w:rPr>
        <w:t xml:space="preserve">Республики Хакасия </w:t>
      </w:r>
      <w:r w:rsidRPr="00877A13">
        <w:rPr>
          <w:rFonts w:ascii="PT Astra Serif" w:eastAsia="Times New Roman" w:hAnsi="PT Astra Serif" w:cs="Times New Roman"/>
          <w:sz w:val="28"/>
          <w:szCs w:val="28"/>
        </w:rPr>
        <w:t>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877A13">
        <w:rPr>
          <w:rFonts w:ascii="PT Astra Serif" w:eastAsia="Times New Roman" w:hAnsi="PT Astra Serif" w:cs="Times New Roman"/>
          <w:sz w:val="28"/>
          <w:szCs w:val="28"/>
        </w:rPr>
        <w:t>. В границах поселения находятся следующие населенные пункты: село</w:t>
      </w:r>
      <w:r w:rsidR="006248CF">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Вершино-Биджа, деревня Салбык.</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877A13">
        <w:rPr>
          <w:rFonts w:ascii="PT Astra Serif" w:eastAsia="Times New Roman" w:hAnsi="PT Astra Serif" w:cs="Times New Roman"/>
          <w:sz w:val="28"/>
          <w:szCs w:val="28"/>
        </w:rPr>
        <w:t>. Административный центр поселения - с. Вершино-Биджа.</w:t>
      </w:r>
    </w:p>
    <w:p w:rsidR="002C4D9C" w:rsidRPr="002A33AD" w:rsidRDefault="00877A13" w:rsidP="00877A1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877A13">
        <w:rPr>
          <w:rFonts w:ascii="PT Astra Serif" w:eastAsia="Times New Roman" w:hAnsi="PT Astra Serif" w:cs="Times New Roman"/>
          <w:sz w:val="28"/>
          <w:szCs w:val="28"/>
        </w:rPr>
        <w:t>. Территория поселения входит в состав Усть-Абаканского муниципального района Республики Хакасия.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1. Структура и наименования органов местного самоуправления поселения:</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Вершино-Биджинского сельсовета Усть-Абаканского муниципального района Республики Хакасия (полное наименование), - Совет депутатов Вершино-Биджинского сельсовета Усть-Абаканского района Республики Хакасия (сокращенное наимено</w:t>
      </w:r>
      <w:r>
        <w:rPr>
          <w:rFonts w:ascii="PT Astra Serif" w:eastAsia="Times New Roman" w:hAnsi="PT Astra Serif" w:cs="Times New Roman"/>
          <w:sz w:val="28"/>
          <w:szCs w:val="28"/>
        </w:rPr>
        <w:t>вание) (далее – Совет депутатов</w:t>
      </w:r>
      <w:r w:rsidRPr="00877A13">
        <w:rPr>
          <w:rFonts w:ascii="PT Astra Serif" w:eastAsia="Times New Roman" w:hAnsi="PT Astra Serif" w:cs="Times New Roman"/>
          <w:sz w:val="28"/>
          <w:szCs w:val="28"/>
        </w:rPr>
        <w:t>);</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2) Глава муниципального образования - Глава сельского поселения Вершино-Биджинского сельсовета Усть-Абаканского муниципального района Республики Хакасия (полное наименование), - Глава Вершино-Биджинского сельсовета Усть-Абаканского района Республики Хакасия (сокращенное наимено</w:t>
      </w:r>
      <w:r>
        <w:rPr>
          <w:rFonts w:ascii="PT Astra Serif" w:eastAsia="Times New Roman" w:hAnsi="PT Astra Serif" w:cs="Times New Roman"/>
          <w:sz w:val="28"/>
          <w:szCs w:val="28"/>
        </w:rPr>
        <w:t>вание) (далее – глава поселения</w:t>
      </w:r>
      <w:r w:rsidRPr="00877A13">
        <w:rPr>
          <w:rFonts w:ascii="PT Astra Serif" w:eastAsia="Times New Roman" w:hAnsi="PT Astra Serif" w:cs="Times New Roman"/>
          <w:sz w:val="28"/>
          <w:szCs w:val="28"/>
        </w:rPr>
        <w:t>);</w:t>
      </w:r>
    </w:p>
    <w:p w:rsidR="00877A13" w:rsidRPr="00877A13"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3) Местная администрация (исполнительно-распорядительный орган муниципального образования) - Администрация сельского поселения Вершино-Биджинского сельсовета Усть-Абаканского муниципального района Республики Хакасия (полное наименование), - Администрация Вершино-Биджинского сельсовета Усть-Абаканского района Республики Хакасия (сокращенное наименование) (далее – местная админ</w:t>
      </w:r>
      <w:r>
        <w:rPr>
          <w:rFonts w:ascii="PT Astra Serif" w:eastAsia="Times New Roman" w:hAnsi="PT Astra Serif" w:cs="Times New Roman"/>
          <w:sz w:val="28"/>
          <w:szCs w:val="28"/>
        </w:rPr>
        <w:t>истрация</w:t>
      </w:r>
      <w:r w:rsidRPr="00877A13">
        <w:rPr>
          <w:rFonts w:ascii="PT Astra Serif" w:eastAsia="Times New Roman" w:hAnsi="PT Astra Serif" w:cs="Times New Roman"/>
          <w:sz w:val="28"/>
          <w:szCs w:val="28"/>
        </w:rPr>
        <w:t>);</w:t>
      </w:r>
    </w:p>
    <w:p w:rsidR="00D41138" w:rsidRPr="002A33AD" w:rsidRDefault="00877A13" w:rsidP="00877A13">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4) Контрольно-счетный орган муниципального образования - Ревизионная комиссия сельского поселения Вершино-Биджинского сельсовета Усть-Абаканского муниципального района Республики Хакасия (полное наименование), - Ревизионная комиссия Вершино-</w:t>
      </w:r>
      <w:r w:rsidRPr="00877A13">
        <w:rPr>
          <w:rFonts w:ascii="PT Astra Serif" w:eastAsia="Times New Roman" w:hAnsi="PT Astra Serif" w:cs="Times New Roman"/>
          <w:sz w:val="28"/>
          <w:szCs w:val="28"/>
        </w:rPr>
        <w:lastRenderedPageBreak/>
        <w:t>Биджинскогосельсовета Усть-Абаканского района Республики Хакасия (сокращенное наименование) (далее – ревизионная комиссия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877A13">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877A13">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sidRPr="002A33AD">
        <w:rPr>
          <w:rFonts w:ascii="PT Astra Serif" w:eastAsia="Times New Roman" w:hAnsi="PT Astra Serif" w:cs="Times New Roman"/>
          <w:sz w:val="28"/>
          <w:szCs w:val="28"/>
        </w:rPr>
        <w:t xml:space="preserve">сельского поселения </w:t>
      </w:r>
      <w:r w:rsidR="00877A13">
        <w:rPr>
          <w:rFonts w:ascii="PT Astra Serif" w:eastAsia="Times New Roman" w:hAnsi="PT Astra Serif" w:cs="Times New Roman"/>
          <w:sz w:val="28"/>
          <w:szCs w:val="28"/>
        </w:rPr>
        <w:t>Вершино-Биджинский сельсовет 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877A13">
        <w:rPr>
          <w:rFonts w:ascii="PT Astra Serif" w:eastAsia="Times New Roman" w:hAnsi="PT Astra Serif" w:cs="Times New Roman"/>
          <w:sz w:val="28"/>
          <w:szCs w:val="28"/>
        </w:rPr>
        <w:t>У</w:t>
      </w:r>
      <w:r w:rsidR="00877A13" w:rsidRPr="00877A13">
        <w:rPr>
          <w:rFonts w:ascii="PT Astra Serif" w:eastAsia="Times New Roman" w:hAnsi="PT Astra Serif" w:cs="Times New Roman"/>
          <w:sz w:val="28"/>
          <w:szCs w:val="28"/>
        </w:rPr>
        <w:t>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w:t>
      </w:r>
      <w:r w:rsidR="00D41138" w:rsidRPr="002A33AD">
        <w:rPr>
          <w:rFonts w:ascii="PT Astra Serif" w:eastAsia="Times New Roman" w:hAnsi="PT Astra Serif" w:cs="Times New Roman"/>
          <w:sz w:val="28"/>
          <w:szCs w:val="28"/>
        </w:rPr>
        <w:lastRenderedPageBreak/>
        <w:t xml:space="preserve">(AMO19.RU, регистрация в качестве сетевого издания Эл № ФС77-87812 от 30.07.2024). </w:t>
      </w:r>
    </w:p>
    <w:p w:rsidR="00D41138" w:rsidRPr="002A33AD" w:rsidRDefault="00877A13" w:rsidP="002A33AD">
      <w:pPr>
        <w:spacing w:after="0" w:line="240" w:lineRule="auto"/>
        <w:ind w:firstLine="709"/>
        <w:jc w:val="both"/>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местной администрации, где он должен находиться в течение 14 дней.</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877A13">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877A13" w:rsidP="002A33AD">
      <w:pPr>
        <w:spacing w:after="0" w:line="240" w:lineRule="auto"/>
        <w:ind w:firstLine="709"/>
        <w:jc w:val="both"/>
        <w:outlineLvl w:val="3"/>
        <w:rPr>
          <w:rFonts w:ascii="PT Astra Serif" w:eastAsia="Times New Roman" w:hAnsi="PT Astra Serif" w:cs="Times New Roman"/>
          <w:sz w:val="28"/>
          <w:szCs w:val="28"/>
        </w:rPr>
      </w:pPr>
      <w:r w:rsidRPr="00877A13">
        <w:rPr>
          <w:rFonts w:ascii="PT Astra Serif" w:eastAsia="Times New Roman" w:hAnsi="PT Astra Serif" w:cs="Times New Roman"/>
          <w:sz w:val="28"/>
          <w:szCs w:val="28"/>
        </w:rPr>
        <w:t>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местной администрации.</w:t>
      </w:r>
    </w:p>
    <w:p w:rsidR="00877A13" w:rsidRPr="002A33AD" w:rsidRDefault="00877A13"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2A33AD">
        <w:rPr>
          <w:rFonts w:ascii="PT Astra Serif" w:eastAsia="Times New Roman" w:hAnsi="PT Astra Serif" w:cs="Times New Roman"/>
          <w:sz w:val="28"/>
          <w:szCs w:val="28"/>
        </w:rPr>
        <w:lastRenderedPageBreak/>
        <w:t>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A30B50">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w:t>
      </w:r>
      <w:r w:rsidRPr="002A33AD">
        <w:rPr>
          <w:rFonts w:ascii="PT Astra Serif" w:eastAsia="Times New Roman" w:hAnsi="PT Astra Serif" w:cs="Times New Roman"/>
          <w:sz w:val="28"/>
          <w:szCs w:val="28"/>
        </w:rPr>
        <w:lastRenderedPageBreak/>
        <w:t>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C537AB">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C537AB">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C537AB"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в целях осуществления территориального общественного самоуправления на части территории</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w:t>
      </w:r>
      <w:r w:rsidRPr="002A33AD">
        <w:rPr>
          <w:rFonts w:ascii="PT Astra Serif" w:hAnsi="PT Astra Serif"/>
          <w:sz w:val="28"/>
          <w:szCs w:val="28"/>
          <w:lang w:bidi="ru-RU"/>
        </w:rPr>
        <w:lastRenderedPageBreak/>
        <w:t xml:space="preserve">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w:t>
      </w:r>
      <w:r w:rsidR="00FC6033" w:rsidRPr="002A33AD">
        <w:rPr>
          <w:rFonts w:ascii="PT Astra Serif" w:hAnsi="PT Astra Serif"/>
          <w:sz w:val="28"/>
          <w:szCs w:val="28"/>
          <w:lang w:bidi="ru-RU"/>
        </w:rPr>
        <w:lastRenderedPageBreak/>
        <w:t>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C537AB">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Совет состоит из</w:t>
      </w:r>
      <w:r w:rsidR="00A30B50">
        <w:rPr>
          <w:rFonts w:ascii="PT Astra Serif" w:eastAsia="Times New Roman" w:hAnsi="PT Astra Serif" w:cs="Times New Roman"/>
          <w:sz w:val="28"/>
          <w:szCs w:val="28"/>
        </w:rPr>
        <w:t xml:space="preserve"> 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A30B50">
        <w:rPr>
          <w:rFonts w:ascii="PT Astra Serif" w:eastAsia="Times New Roman" w:hAnsi="PT Astra Serif" w:cs="Times New Roman"/>
          <w:sz w:val="28"/>
          <w:szCs w:val="28"/>
        </w:rPr>
        <w:t>8</w:t>
      </w:r>
      <w:r w:rsidR="00FF5FA9" w:rsidRPr="00A30B50">
        <w:rPr>
          <w:rFonts w:ascii="PT Astra Serif" w:eastAsia="Times New Roman" w:hAnsi="PT Astra Serif" w:cs="Times New Roman"/>
          <w:sz w:val="28"/>
          <w:szCs w:val="28"/>
        </w:rPr>
        <w:t xml:space="preserve">. Совет </w:t>
      </w:r>
      <w:r w:rsidR="00C537AB">
        <w:rPr>
          <w:rFonts w:ascii="PT Astra Serif" w:eastAsia="Times New Roman" w:hAnsi="PT Astra Serif" w:cs="Times New Roman"/>
          <w:sz w:val="28"/>
          <w:szCs w:val="28"/>
        </w:rPr>
        <w:t xml:space="preserve">не </w:t>
      </w:r>
      <w:r w:rsidR="00FF5FA9" w:rsidRPr="00A30B50">
        <w:rPr>
          <w:rFonts w:ascii="PT Astra Serif" w:eastAsia="Times New Roman" w:hAnsi="PT Astra Serif" w:cs="Times New Roman"/>
          <w:sz w:val="28"/>
          <w:szCs w:val="28"/>
        </w:rPr>
        <w:t>обладает правами юридического лица.</w:t>
      </w:r>
    </w:p>
    <w:p w:rsidR="00C537AB" w:rsidRPr="00586A99" w:rsidRDefault="00C537AB" w:rsidP="00C537AB">
      <w:pPr>
        <w:spacing w:after="0" w:line="240" w:lineRule="auto"/>
        <w:ind w:firstLine="709"/>
        <w:jc w:val="both"/>
        <w:rPr>
          <w:rFonts w:ascii="Calibri" w:eastAsia="Times New Roman" w:hAnsi="Calibri" w:cs="Times New Roman"/>
        </w:rPr>
      </w:pPr>
      <w:r w:rsidRPr="00586A99">
        <w:rPr>
          <w:rFonts w:ascii="PT Astra Serif" w:eastAsia="Times New Roman" w:hAnsi="PT Astra Serif" w:cs="Times New Roman"/>
          <w:sz w:val="28"/>
          <w:szCs w:val="28"/>
        </w:rPr>
        <w:t>9. Полномочия председателя Совета исполняет глава поселения.</w:t>
      </w:r>
    </w:p>
    <w:p w:rsidR="00C537AB" w:rsidRPr="00586A99" w:rsidRDefault="00C537AB" w:rsidP="00C537AB">
      <w:pPr>
        <w:spacing w:after="0" w:line="240" w:lineRule="auto"/>
        <w:ind w:firstLine="709"/>
        <w:jc w:val="both"/>
        <w:rPr>
          <w:rFonts w:ascii="Calibri" w:eastAsia="Times New Roman" w:hAnsi="Calibri" w:cs="Times New Roman"/>
        </w:rPr>
      </w:pPr>
      <w:r w:rsidRPr="00586A99">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C537AB">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w:t>
      </w:r>
      <w:r w:rsidRPr="002A33AD">
        <w:rPr>
          <w:rFonts w:ascii="PT Astra Serif" w:eastAsia="Times New Roman" w:hAnsi="PT Astra Serif" w:cs="Times New Roman"/>
          <w:sz w:val="28"/>
          <w:szCs w:val="28"/>
        </w:rPr>
        <w:lastRenderedPageBreak/>
        <w:t>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C537AB">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A30B50">
        <w:rPr>
          <w:rFonts w:ascii="PT Astra Serif" w:hAnsi="PT Astra Serif"/>
          <w:sz w:val="28"/>
          <w:szCs w:val="28"/>
        </w:rPr>
        <w:lastRenderedPageBreak/>
        <w:t xml:space="preserve">3. </w:t>
      </w:r>
      <w:r w:rsidRPr="00A30B50">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без уважительных причин на </w:t>
      </w:r>
      <w:r w:rsidR="00E46FC5" w:rsidRPr="002A33AD">
        <w:rPr>
          <w:rFonts w:ascii="PT Astra Serif" w:hAnsi="PT Astra Serif"/>
          <w:sz w:val="28"/>
          <w:szCs w:val="28"/>
          <w:lang w:bidi="ru-RU"/>
        </w:rPr>
        <w:lastRenderedPageBreak/>
        <w:t>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9D1EE2" w:rsidRPr="002A33AD" w:rsidRDefault="009D1EE2" w:rsidP="009D1EE2">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20</w:t>
      </w:r>
      <w:r w:rsidRPr="002A33AD">
        <w:rPr>
          <w:rFonts w:ascii="PT Astra Serif" w:eastAsia="Times New Roman" w:hAnsi="PT Astra Serif" w:cs="Times New Roman"/>
          <w:b/>
          <w:bCs/>
          <w:sz w:val="28"/>
          <w:szCs w:val="28"/>
        </w:rPr>
        <w:t xml:space="preserve">. Нормативные и иные правовые акты Совета </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w:t>
      </w:r>
      <w:r w:rsidRPr="002A33AD">
        <w:rPr>
          <w:rFonts w:ascii="PT Astra Serif" w:hAnsi="PT Astra Serif"/>
          <w:color w:val="000000"/>
          <w:sz w:val="28"/>
          <w:szCs w:val="28"/>
          <w:lang w:bidi="ru-RU"/>
        </w:rPr>
        <w:lastRenderedPageBreak/>
        <w:t>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C537AB">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C537AB">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C537AB" w:rsidRPr="005E2355" w:rsidRDefault="00C537AB" w:rsidP="00C537AB">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подконтролен и подотчетен населению и </w:t>
      </w:r>
      <w:r>
        <w:rPr>
          <w:rFonts w:ascii="PT Astra Serif" w:eastAsia="Times New Roman" w:hAnsi="PT Astra Serif" w:cs="Times New Roman"/>
          <w:sz w:val="28"/>
          <w:szCs w:val="28"/>
        </w:rPr>
        <w:t>Совету</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w:t>
      </w:r>
      <w:r w:rsidR="005F3989">
        <w:rPr>
          <w:rFonts w:ascii="PT Astra Serif" w:eastAsia="Times New Roman" w:hAnsi="PT Astra Serif" w:cs="Times New Roman"/>
          <w:sz w:val="28"/>
          <w:szCs w:val="28"/>
        </w:rPr>
        <w:t>Вершино-Биджинского сельсовета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5F3989">
        <w:rPr>
          <w:rFonts w:ascii="PT Astra Serif" w:eastAsia="Times New Roman" w:hAnsi="PT Astra Serif" w:cs="Times New Roman"/>
          <w:sz w:val="28"/>
          <w:szCs w:val="28"/>
        </w:rPr>
        <w:t>Вершино-Биджинский сельсовет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C537AB">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C537AB">
        <w:rPr>
          <w:rFonts w:ascii="PT Astra Serif" w:hAnsi="PT Astra Serif"/>
          <w:sz w:val="28"/>
          <w:szCs w:val="28"/>
          <w:lang w:bidi="ru-RU"/>
        </w:rPr>
        <w:t>4</w:t>
      </w:r>
      <w:r w:rsidRPr="002A33AD">
        <w:rPr>
          <w:rFonts w:ascii="PT Astra Serif" w:hAnsi="PT Astra Serif"/>
          <w:sz w:val="28"/>
          <w:szCs w:val="28"/>
          <w:lang w:bidi="ru-RU"/>
        </w:rPr>
        <w:t xml:space="preserve">. Временно исполняющий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w:t>
      </w:r>
      <w:r w:rsidR="00F07453" w:rsidRPr="002A33AD">
        <w:rPr>
          <w:rFonts w:ascii="PT Astra Serif" w:hAnsi="PT Astra Serif"/>
          <w:sz w:val="28"/>
          <w:szCs w:val="28"/>
          <w:lang w:bidi="ru-RU"/>
        </w:rPr>
        <w:lastRenderedPageBreak/>
        <w:t xml:space="preserve">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5F3989" w:rsidRPr="005F3989">
        <w:rPr>
          <w:rFonts w:ascii="PT Astra Serif" w:hAnsi="PT Astra Serif"/>
          <w:sz w:val="28"/>
          <w:szCs w:val="28"/>
        </w:rPr>
        <w:t>специалист 1 категории местной администрации, ответственный за кадровую работу</w:t>
      </w:r>
      <w:r w:rsidR="00F07453" w:rsidRPr="002A33AD">
        <w:rPr>
          <w:rFonts w:ascii="PT Astra Serif" w:hAnsi="PT Astra Serif"/>
          <w:sz w:val="28"/>
          <w:szCs w:val="28"/>
        </w:rPr>
        <w:t>.</w:t>
      </w:r>
    </w:p>
    <w:p w:rsidR="00F07453" w:rsidRPr="002A33AD"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 xml:space="preserve">2. В случае, если </w:t>
      </w:r>
      <w:r w:rsidR="005F3989" w:rsidRPr="005F3989">
        <w:rPr>
          <w:rFonts w:ascii="PT Astra Serif" w:hAnsi="PT Astra Serif"/>
          <w:sz w:val="28"/>
          <w:szCs w:val="28"/>
        </w:rPr>
        <w:t>специалист 1 категории местной администрации</w:t>
      </w:r>
      <w:r w:rsidRPr="002A33AD">
        <w:rPr>
          <w:rFonts w:ascii="PT Astra Serif" w:eastAsia="Times New Roman" w:hAnsi="PT Astra Serif" w:cs="Arial"/>
          <w:sz w:val="28"/>
          <w:szCs w:val="28"/>
        </w:rPr>
        <w:t xml:space="preserve"> отсутствует или не </w:t>
      </w:r>
      <w:r w:rsidR="005F3989">
        <w:rPr>
          <w:rFonts w:ascii="PT Astra Serif" w:eastAsia="Times New Roman" w:hAnsi="PT Astra Serif" w:cs="Arial"/>
          <w:sz w:val="28"/>
          <w:szCs w:val="28"/>
        </w:rPr>
        <w:t>соответствует условиям</w:t>
      </w:r>
      <w:r w:rsidRPr="002A33AD">
        <w:rPr>
          <w:rFonts w:ascii="PT Astra Serif" w:eastAsia="Times New Roman" w:hAnsi="PT Astra Serif" w:cs="Arial"/>
          <w:sz w:val="28"/>
          <w:szCs w:val="28"/>
        </w:rPr>
        <w:t>, указанные в части 1 настоящей статьи полномочия исполняет должностное лицо местной администрации, на основании решения Совета.</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5F3989">
        <w:rPr>
          <w:rFonts w:ascii="PT Astra Serif" w:eastAsia="Times New Roman" w:hAnsi="PT Astra Serif" w:cs="Arial"/>
          <w:b/>
          <w:sz w:val="28"/>
          <w:szCs w:val="28"/>
        </w:rPr>
        <w:t xml:space="preserve">Статья </w:t>
      </w:r>
      <w:r w:rsidR="00AF0F78" w:rsidRPr="005F3989">
        <w:rPr>
          <w:rFonts w:ascii="PT Astra Serif" w:eastAsia="Times New Roman" w:hAnsi="PT Astra Serif" w:cs="Arial"/>
          <w:b/>
          <w:sz w:val="28"/>
          <w:szCs w:val="28"/>
        </w:rPr>
        <w:t>2</w:t>
      </w:r>
      <w:r w:rsidR="00C537AB">
        <w:rPr>
          <w:rFonts w:ascii="PT Astra Serif" w:eastAsia="Times New Roman" w:hAnsi="PT Astra Serif" w:cs="Arial"/>
          <w:b/>
          <w:sz w:val="28"/>
          <w:szCs w:val="28"/>
        </w:rPr>
        <w:t>5</w:t>
      </w:r>
      <w:r w:rsidRPr="005F3989">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обращение в органы государственной власти и органы местного самоуправления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5F3989">
        <w:rPr>
          <w:rFonts w:ascii="PT Astra Serif" w:eastAsia="Times New Roman" w:hAnsi="PT Astra Serif" w:cs="Times New Roman"/>
          <w:b/>
          <w:bCs/>
          <w:sz w:val="28"/>
          <w:szCs w:val="28"/>
        </w:rPr>
        <w:lastRenderedPageBreak/>
        <w:t xml:space="preserve">Статья </w:t>
      </w:r>
      <w:r w:rsidR="00AF0F78" w:rsidRPr="005F3989">
        <w:rPr>
          <w:rFonts w:ascii="PT Astra Serif" w:eastAsia="Times New Roman" w:hAnsi="PT Astra Serif" w:cs="Times New Roman"/>
          <w:b/>
          <w:bCs/>
          <w:sz w:val="28"/>
          <w:szCs w:val="28"/>
        </w:rPr>
        <w:t>2</w:t>
      </w:r>
      <w:r w:rsidR="00C537AB">
        <w:rPr>
          <w:rFonts w:ascii="PT Astra Serif" w:eastAsia="Times New Roman" w:hAnsi="PT Astra Serif" w:cs="Times New Roman"/>
          <w:b/>
          <w:bCs/>
          <w:sz w:val="28"/>
          <w:szCs w:val="28"/>
        </w:rPr>
        <w:t>6</w:t>
      </w:r>
      <w:r w:rsidR="00AF0F78" w:rsidRPr="005F3989">
        <w:rPr>
          <w:rFonts w:ascii="PT Astra Serif" w:eastAsia="Times New Roman" w:hAnsi="PT Astra Serif" w:cs="Times New Roman"/>
          <w:b/>
          <w:bCs/>
          <w:sz w:val="28"/>
          <w:szCs w:val="28"/>
        </w:rPr>
        <w:t>.</w:t>
      </w:r>
      <w:r w:rsidRPr="005F3989">
        <w:rPr>
          <w:rFonts w:ascii="PT Astra Serif" w:eastAsia="Times New Roman" w:hAnsi="PT Astra Serif" w:cs="Times New Roman"/>
          <w:b/>
          <w:bCs/>
          <w:sz w:val="28"/>
          <w:szCs w:val="28"/>
        </w:rPr>
        <w:t xml:space="preserve"> Денежное содержание главы </w:t>
      </w:r>
      <w:r w:rsidR="00F04881" w:rsidRPr="005F3989">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4"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4"/>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ежемесячное денежное поощрение в размере четырех должностных окладов </w:t>
      </w:r>
      <w:r w:rsidR="005F3989">
        <w:rPr>
          <w:rFonts w:ascii="PT Astra Serif" w:eastAsia="Times New Roman" w:hAnsi="PT Astra Serif" w:cs="Times New Roman"/>
          <w:sz w:val="28"/>
          <w:szCs w:val="28"/>
        </w:rPr>
        <w:t>в год (ежемесячно в размере 33,</w:t>
      </w:r>
      <w:r w:rsidRPr="002A33AD">
        <w:rPr>
          <w:rFonts w:ascii="PT Astra Serif" w:eastAsia="Times New Roman" w:hAnsi="PT Astra Serif" w:cs="Times New Roman"/>
          <w:sz w:val="28"/>
          <w:szCs w:val="28"/>
        </w:rPr>
        <w:t>3 процента от должностного оклад</w:t>
      </w:r>
      <w:r w:rsidR="005F3989">
        <w:rPr>
          <w:rFonts w:ascii="PT Astra Serif" w:eastAsia="Times New Roman" w:hAnsi="PT Astra Serif" w:cs="Times New Roman"/>
          <w:sz w:val="28"/>
          <w:szCs w:val="28"/>
        </w:rPr>
        <w:t>а, последний месяц квартала 33,</w:t>
      </w:r>
      <w:r w:rsidRPr="002A33AD">
        <w:rPr>
          <w:rFonts w:ascii="PT Astra Serif" w:eastAsia="Times New Roman" w:hAnsi="PT Astra Serif" w:cs="Times New Roman"/>
          <w:sz w:val="28"/>
          <w:szCs w:val="28"/>
        </w:rPr>
        <w:t>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Глава поселения, осуществляющий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5F3989">
        <w:rPr>
          <w:rFonts w:ascii="PT Astra Serif" w:eastAsia="Times New Roman" w:hAnsi="PT Astra Serif" w:cs="Arial"/>
          <w:b/>
          <w:sz w:val="28"/>
          <w:szCs w:val="28"/>
        </w:rPr>
        <w:lastRenderedPageBreak/>
        <w:t xml:space="preserve">Статья </w:t>
      </w:r>
      <w:r w:rsidR="00AF0F78" w:rsidRPr="005F3989">
        <w:rPr>
          <w:rFonts w:ascii="PT Astra Serif" w:eastAsia="Times New Roman" w:hAnsi="PT Astra Serif" w:cs="Arial"/>
          <w:b/>
          <w:sz w:val="28"/>
          <w:szCs w:val="28"/>
        </w:rPr>
        <w:t>2</w:t>
      </w:r>
      <w:r w:rsidR="00C537AB">
        <w:rPr>
          <w:rFonts w:ascii="PT Astra Serif" w:eastAsia="Times New Roman" w:hAnsi="PT Astra Serif" w:cs="Arial"/>
          <w:b/>
          <w:sz w:val="28"/>
          <w:szCs w:val="28"/>
        </w:rPr>
        <w:t>7</w:t>
      </w:r>
      <w:r w:rsidRPr="005F3989">
        <w:rPr>
          <w:rFonts w:ascii="PT Astra Serif" w:eastAsia="Times New Roman" w:hAnsi="PT Astra Serif" w:cs="Arial"/>
          <w:b/>
          <w:sz w:val="28"/>
          <w:szCs w:val="28"/>
        </w:rPr>
        <w:t>.Е</w:t>
      </w:r>
      <w:r w:rsidRPr="005F3989">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185EF5">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C537AB">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C537AB">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w:t>
      </w:r>
      <w:r w:rsidRPr="002A33AD">
        <w:rPr>
          <w:rFonts w:ascii="PT Astra Serif" w:eastAsia="Times New Roman" w:hAnsi="PT Astra Serif" w:cs="Times New Roman"/>
          <w:sz w:val="28"/>
          <w:szCs w:val="28"/>
        </w:rPr>
        <w:lastRenderedPageBreak/>
        <w:t>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C537AB">
        <w:rPr>
          <w:rFonts w:ascii="PT Astra Serif" w:hAnsi="PT Astra Serif"/>
          <w:sz w:val="28"/>
          <w:szCs w:val="28"/>
        </w:rPr>
        <w:t>5</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w:t>
      </w:r>
      <w:r w:rsidRPr="002A33AD">
        <w:rPr>
          <w:rFonts w:ascii="PT Astra Serif" w:hAnsi="PT Astra Serif"/>
          <w:sz w:val="28"/>
          <w:szCs w:val="28"/>
        </w:rPr>
        <w:lastRenderedPageBreak/>
        <w:t>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C537AB">
        <w:rPr>
          <w:rFonts w:ascii="PT Astra Serif" w:hAnsi="PT Astra Serif"/>
          <w:sz w:val="28"/>
          <w:szCs w:val="28"/>
        </w:rPr>
        <w:t>6</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lastRenderedPageBreak/>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00C537AB">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8"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5" w:name="bookmark83"/>
      <w:bookmarkStart w:id="6"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 xml:space="preserve">Статья </w:t>
      </w:r>
      <w:r w:rsidR="00C537AB">
        <w:rPr>
          <w:rFonts w:ascii="PT Astra Serif" w:hAnsi="PT Astra Serif"/>
          <w:color w:val="000000"/>
          <w:sz w:val="28"/>
          <w:szCs w:val="28"/>
          <w:lang w:bidi="ru-RU"/>
        </w:rPr>
        <w:t>39</w:t>
      </w:r>
      <w:r w:rsidRPr="002A33AD">
        <w:rPr>
          <w:rFonts w:ascii="PT Astra Serif" w:hAnsi="PT Astra Serif"/>
          <w:color w:val="000000"/>
          <w:sz w:val="28"/>
          <w:szCs w:val="28"/>
          <w:lang w:bidi="ru-RU"/>
        </w:rPr>
        <w:t>. Доходы местного бюджета</w:t>
      </w:r>
      <w:bookmarkEnd w:id="5"/>
      <w:bookmarkEnd w:id="6"/>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46669" w:rsidRPr="002A33AD" w:rsidRDefault="00C46669" w:rsidP="00C46669">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40</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w:t>
      </w:r>
      <w:r w:rsidRPr="000246BA">
        <w:rPr>
          <w:rFonts w:ascii="PT Astra Serif" w:eastAsia="Times New Roman" w:hAnsi="PT Astra Serif" w:cs="Times New Roman"/>
          <w:sz w:val="28"/>
          <w:szCs w:val="28"/>
        </w:rPr>
        <w:lastRenderedPageBreak/>
        <w:t xml:space="preserve">доходов местного бюджета, общий объем расходов, дефицит (профицит) местного бюджета, а также иные показатели, установленные </w:t>
      </w:r>
      <w:hyperlink r:id="rId10"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2"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3"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C537AB">
        <w:rPr>
          <w:rFonts w:ascii="PT Astra Serif" w:hAnsi="PT Astra Serif"/>
          <w:sz w:val="28"/>
          <w:szCs w:val="28"/>
        </w:rPr>
        <w:t>4</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5</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C537AB">
        <w:rPr>
          <w:rFonts w:ascii="PT Astra Serif" w:hAnsi="PT Astra Serif" w:cs="Arial"/>
          <w:b/>
          <w:bCs/>
          <w:sz w:val="28"/>
          <w:szCs w:val="28"/>
        </w:rPr>
        <w:t>6</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7" w:name="p3"/>
      <w:bookmarkEnd w:id="7"/>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5"/>
      <w:bookmarkEnd w:id="8"/>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w:t>
      </w:r>
      <w:r w:rsidRPr="00F36529">
        <w:rPr>
          <w:rFonts w:ascii="PT Astra Serif" w:hAnsi="PT Astra Serif"/>
          <w:sz w:val="28"/>
          <w:szCs w:val="28"/>
        </w:rPr>
        <w:lastRenderedPageBreak/>
        <w:t xml:space="preserve">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9" w:name="p7"/>
      <w:bookmarkEnd w:id="9"/>
      <w:r w:rsidRPr="00F36529">
        <w:rPr>
          <w:rFonts w:ascii="PT Astra Serif" w:eastAsia="Times New Roman" w:hAnsi="PT Astra Serif" w:cs="Times New Roman"/>
          <w:sz w:val="28"/>
          <w:szCs w:val="28"/>
        </w:rPr>
        <w:lastRenderedPageBreak/>
        <w:t xml:space="preserve">6) систематическоенедостижение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00C537AB">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4"/>
      <w:bookmarkEnd w:id="10"/>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непроведение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C537AB">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Устав, муниципальный правовой акт о внесении изменений и дополнений в устав подлежат официальному опубликованию после их </w:t>
      </w:r>
      <w:r w:rsidRPr="00F36529">
        <w:rPr>
          <w:rFonts w:ascii="PT Astra Serif" w:hAnsi="PT Astra Serif"/>
          <w:sz w:val="28"/>
          <w:szCs w:val="28"/>
        </w:rPr>
        <w:lastRenderedPageBreak/>
        <w:t>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C537AB">
        <w:rPr>
          <w:rFonts w:ascii="PT Astra Serif" w:eastAsia="Times New Roman" w:hAnsi="PT Astra Serif" w:cs="Times New Roman"/>
          <w:b/>
          <w:sz w:val="28"/>
          <w:szCs w:val="28"/>
        </w:rPr>
        <w:t>0</w:t>
      </w:r>
      <w:r w:rsidRPr="00F36529">
        <w:rPr>
          <w:rFonts w:ascii="PT Astra Serif" w:eastAsia="Times New Roman" w:hAnsi="PT Astra Serif" w:cs="Times New Roman"/>
          <w:b/>
          <w:sz w:val="28"/>
          <w:szCs w:val="28"/>
        </w:rPr>
        <w:t xml:space="preserve">. Вступление </w:t>
      </w:r>
      <w:r w:rsidR="00185EF5">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5F3989" w:rsidRDefault="005F3989" w:rsidP="005F3989">
      <w:pPr>
        <w:spacing w:after="0" w:line="240" w:lineRule="auto"/>
        <w:ind w:firstLine="709"/>
        <w:jc w:val="both"/>
        <w:rPr>
          <w:rFonts w:ascii="PT Astra Serif" w:hAnsi="PT Astra Serif"/>
          <w:sz w:val="28"/>
          <w:szCs w:val="28"/>
        </w:rPr>
      </w:pPr>
      <w:r>
        <w:rPr>
          <w:rFonts w:ascii="PT Astra Serif" w:hAnsi="PT Astra Serif"/>
          <w:sz w:val="28"/>
          <w:szCs w:val="28"/>
        </w:rPr>
        <w:t xml:space="preserve">1. </w:t>
      </w:r>
      <w:r w:rsidRPr="00F36529">
        <w:rPr>
          <w:rFonts w:ascii="PT Astra Serif" w:hAnsi="PT Astra Serif"/>
          <w:sz w:val="28"/>
          <w:szCs w:val="28"/>
        </w:rPr>
        <w:t>Настоящ</w:t>
      </w:r>
      <w:r>
        <w:rPr>
          <w:rFonts w:ascii="PT Astra Serif" w:hAnsi="PT Astra Serif"/>
          <w:sz w:val="28"/>
          <w:szCs w:val="28"/>
        </w:rPr>
        <w:t>ийУ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w:t>
      </w:r>
      <w:r>
        <w:rPr>
          <w:rFonts w:ascii="PT Astra Serif" w:hAnsi="PT Astra Serif"/>
          <w:sz w:val="28"/>
          <w:szCs w:val="28"/>
        </w:rPr>
        <w:t xml:space="preserve"> его официального опубликования, за исключением пункта 5 части 2 статьи 2</w:t>
      </w:r>
      <w:r w:rsidR="00C537AB">
        <w:rPr>
          <w:rFonts w:ascii="PT Astra Serif" w:hAnsi="PT Astra Serif"/>
          <w:sz w:val="28"/>
          <w:szCs w:val="28"/>
        </w:rPr>
        <w:t>6</w:t>
      </w:r>
      <w:r>
        <w:rPr>
          <w:rFonts w:ascii="PT Astra Serif" w:hAnsi="PT Astra Serif"/>
          <w:sz w:val="28"/>
          <w:szCs w:val="28"/>
        </w:rPr>
        <w:t xml:space="preserve"> настоящего Устава.</w:t>
      </w:r>
    </w:p>
    <w:p w:rsidR="005F3989" w:rsidRDefault="005F3989" w:rsidP="005F3989">
      <w:pPr>
        <w:spacing w:after="0" w:line="240" w:lineRule="auto"/>
        <w:ind w:firstLine="709"/>
        <w:jc w:val="both"/>
        <w:rPr>
          <w:rFonts w:ascii="PT Astra Serif" w:hAnsi="PT Astra Serif"/>
          <w:sz w:val="28"/>
          <w:szCs w:val="28"/>
        </w:rPr>
      </w:pPr>
      <w:r>
        <w:rPr>
          <w:rFonts w:ascii="PT Astra Serif" w:hAnsi="PT Astra Serif"/>
          <w:sz w:val="28"/>
          <w:szCs w:val="28"/>
        </w:rPr>
        <w:t>2. Пункт 5 части 2 статьи 2</w:t>
      </w:r>
      <w:r w:rsidR="00C537AB">
        <w:rPr>
          <w:rFonts w:ascii="PT Astra Serif" w:hAnsi="PT Astra Serif"/>
          <w:sz w:val="28"/>
          <w:szCs w:val="28"/>
        </w:rPr>
        <w:t>6</w:t>
      </w:r>
      <w:r>
        <w:rPr>
          <w:rFonts w:ascii="PT Astra Serif" w:hAnsi="PT Astra Serif"/>
          <w:sz w:val="28"/>
          <w:szCs w:val="28"/>
        </w:rPr>
        <w:t xml:space="preserve"> настоящего Устава вступает в силу с 01.01.2026.</w:t>
      </w:r>
    </w:p>
    <w:p w:rsidR="00C537AB" w:rsidRDefault="00C537AB" w:rsidP="005F3989">
      <w:pPr>
        <w:spacing w:after="0" w:line="240" w:lineRule="auto"/>
        <w:ind w:firstLine="709"/>
        <w:jc w:val="both"/>
        <w:rPr>
          <w:rFonts w:ascii="PT Astra Serif" w:hAnsi="PT Astra Serif"/>
          <w:sz w:val="28"/>
          <w:szCs w:val="28"/>
        </w:rPr>
      </w:pPr>
    </w:p>
    <w:p w:rsidR="00C537AB" w:rsidRPr="00C537AB" w:rsidRDefault="00C537AB" w:rsidP="005F3989">
      <w:pPr>
        <w:spacing w:after="0" w:line="240" w:lineRule="auto"/>
        <w:ind w:firstLine="709"/>
        <w:jc w:val="both"/>
        <w:rPr>
          <w:rFonts w:ascii="PT Astra Serif" w:eastAsia="Times New Roman" w:hAnsi="PT Astra Serif" w:cs="Times New Roman"/>
          <w:b/>
          <w:sz w:val="28"/>
          <w:szCs w:val="28"/>
        </w:rPr>
      </w:pPr>
      <w:bookmarkStart w:id="11" w:name="_GoBack"/>
      <w:bookmarkEnd w:id="11"/>
    </w:p>
    <w:sectPr w:rsidR="00C537AB" w:rsidRPr="00C537AB" w:rsidSect="00F544A7">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04E" w:rsidRDefault="0017604E" w:rsidP="00CA76C7">
      <w:pPr>
        <w:spacing w:after="0" w:line="240" w:lineRule="auto"/>
      </w:pPr>
      <w:r>
        <w:separator/>
      </w:r>
    </w:p>
  </w:endnote>
  <w:endnote w:type="continuationSeparator" w:id="1">
    <w:p w:rsidR="0017604E" w:rsidRDefault="0017604E" w:rsidP="00CA76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04E" w:rsidRDefault="0017604E" w:rsidP="00CA76C7">
      <w:pPr>
        <w:spacing w:after="0" w:line="240" w:lineRule="auto"/>
      </w:pPr>
      <w:r>
        <w:separator/>
      </w:r>
    </w:p>
  </w:footnote>
  <w:footnote w:type="continuationSeparator" w:id="1">
    <w:p w:rsidR="0017604E" w:rsidRDefault="0017604E" w:rsidP="00CA76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C7" w:rsidRDefault="00CA76C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2C4D9C"/>
    <w:rsid w:val="00007575"/>
    <w:rsid w:val="000139E1"/>
    <w:rsid w:val="000246BA"/>
    <w:rsid w:val="00042B4B"/>
    <w:rsid w:val="000D1167"/>
    <w:rsid w:val="000F0599"/>
    <w:rsid w:val="0014758E"/>
    <w:rsid w:val="00175D0D"/>
    <w:rsid w:val="0017604E"/>
    <w:rsid w:val="00182DFA"/>
    <w:rsid w:val="00185EF5"/>
    <w:rsid w:val="001951DB"/>
    <w:rsid w:val="001B5C75"/>
    <w:rsid w:val="002509D8"/>
    <w:rsid w:val="002A33AD"/>
    <w:rsid w:val="002B576B"/>
    <w:rsid w:val="002C4D9C"/>
    <w:rsid w:val="003310F0"/>
    <w:rsid w:val="00367FE8"/>
    <w:rsid w:val="003F4BCA"/>
    <w:rsid w:val="003F5C6F"/>
    <w:rsid w:val="00413737"/>
    <w:rsid w:val="00435BB0"/>
    <w:rsid w:val="00475930"/>
    <w:rsid w:val="005040D2"/>
    <w:rsid w:val="00555E0C"/>
    <w:rsid w:val="00592EBB"/>
    <w:rsid w:val="005C5BEB"/>
    <w:rsid w:val="005F3989"/>
    <w:rsid w:val="00605DCA"/>
    <w:rsid w:val="006248CF"/>
    <w:rsid w:val="006317BD"/>
    <w:rsid w:val="006706A6"/>
    <w:rsid w:val="006801A9"/>
    <w:rsid w:val="006F4FC7"/>
    <w:rsid w:val="007168AB"/>
    <w:rsid w:val="0077159B"/>
    <w:rsid w:val="00877A13"/>
    <w:rsid w:val="008C2A9F"/>
    <w:rsid w:val="00923332"/>
    <w:rsid w:val="00931DAE"/>
    <w:rsid w:val="00981584"/>
    <w:rsid w:val="00990FAC"/>
    <w:rsid w:val="009D1EE2"/>
    <w:rsid w:val="00A05A91"/>
    <w:rsid w:val="00A205AB"/>
    <w:rsid w:val="00A3038C"/>
    <w:rsid w:val="00A30B50"/>
    <w:rsid w:val="00A65231"/>
    <w:rsid w:val="00AC0515"/>
    <w:rsid w:val="00AC0655"/>
    <w:rsid w:val="00AF0F78"/>
    <w:rsid w:val="00B013CE"/>
    <w:rsid w:val="00B226D5"/>
    <w:rsid w:val="00B965FB"/>
    <w:rsid w:val="00BD0D72"/>
    <w:rsid w:val="00C2521F"/>
    <w:rsid w:val="00C37A29"/>
    <w:rsid w:val="00C43310"/>
    <w:rsid w:val="00C46669"/>
    <w:rsid w:val="00C537AB"/>
    <w:rsid w:val="00C9052D"/>
    <w:rsid w:val="00CA76C7"/>
    <w:rsid w:val="00CD0D0F"/>
    <w:rsid w:val="00CD54DA"/>
    <w:rsid w:val="00CE526D"/>
    <w:rsid w:val="00D12739"/>
    <w:rsid w:val="00D14693"/>
    <w:rsid w:val="00D41138"/>
    <w:rsid w:val="00E170D5"/>
    <w:rsid w:val="00E34D2F"/>
    <w:rsid w:val="00E46FC5"/>
    <w:rsid w:val="00EA08F7"/>
    <w:rsid w:val="00EB3A50"/>
    <w:rsid w:val="00EC1435"/>
    <w:rsid w:val="00F04881"/>
    <w:rsid w:val="00F07453"/>
    <w:rsid w:val="00F544A7"/>
    <w:rsid w:val="00F77EBC"/>
    <w:rsid w:val="00F90ACA"/>
    <w:rsid w:val="00FB3154"/>
    <w:rsid w:val="00FC5D76"/>
    <w:rsid w:val="00FC6033"/>
    <w:rsid w:val="00FE04D8"/>
    <w:rsid w:val="00FF5F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4A7"/>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paragraph" w:styleId="a9">
    <w:name w:val="header"/>
    <w:basedOn w:val="a"/>
    <w:link w:val="aa"/>
    <w:uiPriority w:val="99"/>
    <w:unhideWhenUsed/>
    <w:rsid w:val="00CA76C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76C7"/>
  </w:style>
  <w:style w:type="paragraph" w:styleId="ab">
    <w:name w:val="footer"/>
    <w:basedOn w:val="a"/>
    <w:link w:val="ac"/>
    <w:uiPriority w:val="99"/>
    <w:semiHidden/>
    <w:unhideWhenUsed/>
    <w:rsid w:val="00CA76C7"/>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A76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r="http://schemas.openxmlformats.org/officeDocument/2006/relationships" xmlns:w="http://schemas.openxmlformats.org/wordprocessingml/2006/main">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527373687">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094426582">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hyperlink" Target="https://pravo-search.minjust.ru/bigs/showDocument.html?id=8F21B21C-A408-42C4-B9FE-A939B863C84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15D4560C-D530-4955-BF7E-F734337AE80B"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21055-4973-454B-98C0-64CA14AC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43</Pages>
  <Words>14943</Words>
  <Characters>85177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99921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Пользователь Windows</cp:lastModifiedBy>
  <cp:revision>7</cp:revision>
  <cp:lastPrinted>2025-11-28T03:39:00Z</cp:lastPrinted>
  <dcterms:created xsi:type="dcterms:W3CDTF">2025-10-30T02:27:00Z</dcterms:created>
  <dcterms:modified xsi:type="dcterms:W3CDTF">2025-12-01T02:54:00Z</dcterms:modified>
</cp:coreProperties>
</file>